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37407" w14:textId="77777777" w:rsidR="00944474" w:rsidRDefault="00944474" w:rsidP="00393296">
      <w:pPr>
        <w:spacing w:line="276" w:lineRule="auto"/>
        <w:rPr>
          <w:rFonts w:cstheme="minorHAnsi"/>
          <w:b/>
          <w:sz w:val="40"/>
        </w:rPr>
      </w:pPr>
      <w:r>
        <w:rPr>
          <w:b/>
          <w:noProof/>
          <w:sz w:val="44"/>
          <w:szCs w:val="44"/>
          <w:lang w:eastAsia="pl-PL"/>
        </w:rPr>
        <w:drawing>
          <wp:inline distT="0" distB="0" distL="0" distR="0" wp14:anchorId="405BAEBE" wp14:editId="184B9767">
            <wp:extent cx="5760720" cy="520065"/>
            <wp:effectExtent l="0" t="0" r="0" b="0"/>
            <wp:docPr id="1" name="Obraz 1" descr="Ciąg logotypów: Fundusze Europejckie dla Rozwoju Społecznego, Rzeczpospolita Polska, Dofinansowane przez Unię Europejską, PARP Grupa P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_rozwoj_spoleczny_k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96F1BB" w14:textId="77777777" w:rsidR="008E3742" w:rsidRPr="00944474" w:rsidRDefault="004F1802" w:rsidP="00393296">
      <w:pPr>
        <w:pStyle w:val="Nagwek1"/>
        <w:spacing w:after="480" w:line="276" w:lineRule="auto"/>
        <w:rPr>
          <w:rFonts w:asciiTheme="minorHAnsi" w:hAnsiTheme="minorHAnsi" w:cstheme="minorHAnsi"/>
          <w:b/>
          <w:color w:val="auto"/>
          <w:sz w:val="40"/>
        </w:rPr>
      </w:pPr>
      <w:r w:rsidRPr="00944474">
        <w:rPr>
          <w:rFonts w:asciiTheme="minorHAnsi" w:hAnsiTheme="minorHAnsi" w:cstheme="minorHAnsi"/>
          <w:b/>
          <w:color w:val="auto"/>
          <w:sz w:val="40"/>
        </w:rPr>
        <w:t>Instrukcja wypełniania wniosku o udzielenie wsparcia</w:t>
      </w:r>
    </w:p>
    <w:p w14:paraId="40C46DD3" w14:textId="77777777" w:rsidR="005E32CA" w:rsidRPr="00AD3EC7" w:rsidRDefault="005E32CA" w:rsidP="00393296">
      <w:pPr>
        <w:spacing w:line="276" w:lineRule="auto"/>
        <w:rPr>
          <w:b/>
          <w:sz w:val="24"/>
          <w:szCs w:val="24"/>
        </w:rPr>
      </w:pPr>
      <w:r w:rsidRPr="00AD3EC7">
        <w:rPr>
          <w:sz w:val="24"/>
          <w:szCs w:val="24"/>
        </w:rPr>
        <w:t xml:space="preserve">Nazwa pola: </w:t>
      </w:r>
      <w:r w:rsidRPr="00AD3EC7">
        <w:rPr>
          <w:b/>
          <w:sz w:val="24"/>
          <w:szCs w:val="24"/>
        </w:rPr>
        <w:t>Numer wniosku</w:t>
      </w:r>
    </w:p>
    <w:p w14:paraId="4AB60ECB" w14:textId="77777777" w:rsidR="005E32CA" w:rsidRPr="00AD3EC7" w:rsidRDefault="005E32CA" w:rsidP="00393296">
      <w:pPr>
        <w:spacing w:line="276" w:lineRule="auto"/>
        <w:rPr>
          <w:sz w:val="24"/>
          <w:szCs w:val="24"/>
        </w:rPr>
      </w:pPr>
      <w:r w:rsidRPr="00AD3EC7">
        <w:rPr>
          <w:sz w:val="24"/>
          <w:szCs w:val="24"/>
        </w:rPr>
        <w:t>Informacje zostaną wypełnione przez operatora.</w:t>
      </w:r>
    </w:p>
    <w:p w14:paraId="4562651A" w14:textId="77777777" w:rsidR="005E32CA" w:rsidRPr="00944474" w:rsidRDefault="005E32CA" w:rsidP="00393296">
      <w:pPr>
        <w:pStyle w:val="Nagwek2"/>
        <w:numPr>
          <w:ilvl w:val="0"/>
          <w:numId w:val="3"/>
        </w:numPr>
        <w:spacing w:before="240" w:after="120" w:line="276" w:lineRule="auto"/>
        <w:ind w:left="714" w:hanging="357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944474">
        <w:rPr>
          <w:rFonts w:asciiTheme="minorHAnsi" w:hAnsiTheme="minorHAnsi" w:cstheme="minorHAnsi"/>
          <w:b/>
          <w:color w:val="auto"/>
          <w:sz w:val="28"/>
          <w:szCs w:val="28"/>
        </w:rPr>
        <w:t>Informacje o wnioskodawcy</w:t>
      </w:r>
    </w:p>
    <w:p w14:paraId="6ACD6ABD" w14:textId="77777777" w:rsidR="005E32CA" w:rsidRPr="00AD3EC7" w:rsidRDefault="005E32CA" w:rsidP="00393296">
      <w:pPr>
        <w:spacing w:line="276" w:lineRule="auto"/>
        <w:rPr>
          <w:b/>
          <w:sz w:val="24"/>
          <w:szCs w:val="24"/>
        </w:rPr>
      </w:pPr>
      <w:r w:rsidRPr="00AD3EC7">
        <w:rPr>
          <w:sz w:val="24"/>
          <w:szCs w:val="24"/>
          <w:shd w:val="clear" w:color="auto" w:fill="BFBFBF" w:themeFill="background1" w:themeFillShade="BF"/>
        </w:rPr>
        <w:t>Nazwa pola:</w:t>
      </w:r>
      <w:r w:rsidRPr="00AD3EC7">
        <w:rPr>
          <w:sz w:val="24"/>
          <w:szCs w:val="24"/>
        </w:rPr>
        <w:t xml:space="preserve"> </w:t>
      </w:r>
      <w:r w:rsidRPr="00AD3EC7">
        <w:rPr>
          <w:b/>
          <w:sz w:val="24"/>
          <w:szCs w:val="24"/>
        </w:rPr>
        <w:t>Nazwa wnioskodawcy</w:t>
      </w:r>
    </w:p>
    <w:p w14:paraId="6584BBC2" w14:textId="77777777" w:rsidR="005E32CA" w:rsidRPr="00AD3EC7" w:rsidRDefault="00997B58" w:rsidP="00393296">
      <w:pPr>
        <w:spacing w:line="276" w:lineRule="auto"/>
        <w:rPr>
          <w:sz w:val="24"/>
          <w:szCs w:val="24"/>
        </w:rPr>
      </w:pPr>
      <w:r w:rsidRPr="00AD3EC7">
        <w:rPr>
          <w:sz w:val="24"/>
          <w:szCs w:val="24"/>
        </w:rPr>
        <w:t xml:space="preserve">Należy wpisać pełną nazwę dokładnie tak, jak zapisana jest ona w Bazie Usług Rozwojowych. </w:t>
      </w:r>
    </w:p>
    <w:p w14:paraId="3023FF48" w14:textId="77777777" w:rsidR="00997B58" w:rsidRPr="00AD3EC7" w:rsidRDefault="00997B58" w:rsidP="00393296">
      <w:pPr>
        <w:spacing w:line="276" w:lineRule="auto"/>
        <w:rPr>
          <w:b/>
          <w:sz w:val="24"/>
          <w:szCs w:val="24"/>
        </w:rPr>
      </w:pPr>
      <w:r w:rsidRPr="00AD3EC7">
        <w:rPr>
          <w:sz w:val="24"/>
          <w:szCs w:val="24"/>
          <w:shd w:val="clear" w:color="auto" w:fill="BFBFBF" w:themeFill="background1" w:themeFillShade="BF"/>
        </w:rPr>
        <w:t>Nazwa pola:</w:t>
      </w:r>
      <w:r w:rsidRPr="00AD3EC7">
        <w:rPr>
          <w:sz w:val="24"/>
          <w:szCs w:val="24"/>
        </w:rPr>
        <w:t xml:space="preserve"> </w:t>
      </w:r>
      <w:r w:rsidRPr="00AD3EC7">
        <w:rPr>
          <w:b/>
          <w:sz w:val="24"/>
          <w:szCs w:val="24"/>
        </w:rPr>
        <w:t>NIP</w:t>
      </w:r>
    </w:p>
    <w:p w14:paraId="70054605" w14:textId="77777777" w:rsidR="00997B58" w:rsidRPr="00AD3EC7" w:rsidRDefault="00997B58" w:rsidP="00393296">
      <w:pPr>
        <w:spacing w:line="276" w:lineRule="auto"/>
        <w:rPr>
          <w:sz w:val="24"/>
          <w:szCs w:val="24"/>
        </w:rPr>
      </w:pPr>
      <w:r w:rsidRPr="00AD3EC7">
        <w:rPr>
          <w:sz w:val="24"/>
          <w:szCs w:val="24"/>
        </w:rPr>
        <w:t>Należy wpisać NIP wnioskodawcy dokładnie tak, jak zapisany jest on w Bazie Usług Rozwojowych.</w:t>
      </w:r>
    </w:p>
    <w:p w14:paraId="155C17FE" w14:textId="77777777" w:rsidR="00997B58" w:rsidRPr="00AD3EC7" w:rsidRDefault="00997B58" w:rsidP="00393296">
      <w:pPr>
        <w:spacing w:line="276" w:lineRule="auto"/>
        <w:rPr>
          <w:b/>
          <w:sz w:val="24"/>
          <w:szCs w:val="24"/>
        </w:rPr>
      </w:pPr>
      <w:r w:rsidRPr="00AD3EC7">
        <w:rPr>
          <w:sz w:val="24"/>
          <w:szCs w:val="24"/>
          <w:shd w:val="clear" w:color="auto" w:fill="BFBFBF" w:themeFill="background1" w:themeFillShade="BF"/>
        </w:rPr>
        <w:t>Nazwa pola:</w:t>
      </w:r>
      <w:r w:rsidRPr="00AD3EC7">
        <w:rPr>
          <w:sz w:val="24"/>
          <w:szCs w:val="24"/>
        </w:rPr>
        <w:t xml:space="preserve"> </w:t>
      </w:r>
      <w:r w:rsidRPr="00AD3EC7">
        <w:rPr>
          <w:b/>
          <w:sz w:val="24"/>
          <w:szCs w:val="24"/>
        </w:rPr>
        <w:t>REGON</w:t>
      </w:r>
    </w:p>
    <w:p w14:paraId="09112D97" w14:textId="77777777" w:rsidR="00997B58" w:rsidRPr="00AD3EC7" w:rsidRDefault="00997B58" w:rsidP="00393296">
      <w:pPr>
        <w:spacing w:line="276" w:lineRule="auto"/>
        <w:rPr>
          <w:sz w:val="24"/>
          <w:szCs w:val="24"/>
        </w:rPr>
      </w:pPr>
      <w:r w:rsidRPr="00AD3EC7">
        <w:rPr>
          <w:sz w:val="24"/>
          <w:szCs w:val="24"/>
        </w:rPr>
        <w:t>Należy wpisać REGON wnioskodawcy dokładnie tak, jak zapisany jest on w Bazie Usług Rozwojowych.</w:t>
      </w:r>
    </w:p>
    <w:p w14:paraId="730EA3D0" w14:textId="77777777" w:rsidR="00997B58" w:rsidRPr="00AD3EC7" w:rsidRDefault="00997B58" w:rsidP="00393296">
      <w:pPr>
        <w:spacing w:line="276" w:lineRule="auto"/>
        <w:rPr>
          <w:b/>
          <w:sz w:val="24"/>
          <w:szCs w:val="24"/>
        </w:rPr>
      </w:pPr>
      <w:r w:rsidRPr="00AD3EC7">
        <w:rPr>
          <w:sz w:val="24"/>
          <w:szCs w:val="24"/>
          <w:shd w:val="clear" w:color="auto" w:fill="BFBFBF" w:themeFill="background1" w:themeFillShade="BF"/>
        </w:rPr>
        <w:t>Nazwa pola:</w:t>
      </w:r>
      <w:r w:rsidRPr="00AD3EC7">
        <w:rPr>
          <w:sz w:val="24"/>
          <w:szCs w:val="24"/>
        </w:rPr>
        <w:t xml:space="preserve"> </w:t>
      </w:r>
      <w:r w:rsidRPr="00AD3EC7">
        <w:rPr>
          <w:b/>
          <w:sz w:val="24"/>
          <w:szCs w:val="24"/>
        </w:rPr>
        <w:t>Adres siedziby</w:t>
      </w:r>
    </w:p>
    <w:p w14:paraId="13AF57FA" w14:textId="77777777" w:rsidR="00997B58" w:rsidRPr="00AD3EC7" w:rsidRDefault="00997B58" w:rsidP="00393296">
      <w:pPr>
        <w:spacing w:line="276" w:lineRule="auto"/>
        <w:rPr>
          <w:sz w:val="24"/>
          <w:szCs w:val="24"/>
        </w:rPr>
      </w:pPr>
      <w:r w:rsidRPr="00AD3EC7">
        <w:rPr>
          <w:sz w:val="24"/>
          <w:szCs w:val="24"/>
        </w:rPr>
        <w:t>Należy wpisać adres siedziby wnioskodawcy zgodny z dokumentem rejestrowym, a w przypadku osób fizycznych prowadzących działalność gospodarczą adres zamieszkania. Jeżeli dla któregoś pola brak jest danych (np. w dokumencie rejestrowym w adresie siedziby nie występuje numer lokalu), pozostaw pole puste (nie wpisuj „-”, „nie dotyczy”, itp.).</w:t>
      </w:r>
      <w:r w:rsidR="005216CC" w:rsidRPr="00AD3EC7">
        <w:rPr>
          <w:sz w:val="24"/>
          <w:szCs w:val="24"/>
        </w:rPr>
        <w:t xml:space="preserve"> Adres siedziby we wniosku powinien być zgodny z danymi adresowymi zapisanymi w Bazie Usług Rozwojowych.</w:t>
      </w:r>
    </w:p>
    <w:p w14:paraId="48CEDD93" w14:textId="77777777" w:rsidR="005E32CA" w:rsidRPr="00944474" w:rsidRDefault="005054BA" w:rsidP="00393296">
      <w:pPr>
        <w:pStyle w:val="Nagwek2"/>
        <w:numPr>
          <w:ilvl w:val="0"/>
          <w:numId w:val="3"/>
        </w:numPr>
        <w:spacing w:before="240" w:after="120" w:line="276" w:lineRule="auto"/>
        <w:ind w:left="714" w:hanging="357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944474">
        <w:rPr>
          <w:rFonts w:asciiTheme="minorHAnsi" w:hAnsiTheme="minorHAnsi" w:cstheme="minorHAnsi"/>
          <w:b/>
          <w:color w:val="auto"/>
          <w:sz w:val="28"/>
          <w:szCs w:val="28"/>
        </w:rPr>
        <w:t>Adres korespondencyjny</w:t>
      </w:r>
    </w:p>
    <w:p w14:paraId="43171C61" w14:textId="77777777" w:rsidR="004A3144" w:rsidRPr="00AD3EC7" w:rsidRDefault="004A3144" w:rsidP="00393296">
      <w:pPr>
        <w:spacing w:line="276" w:lineRule="auto"/>
        <w:rPr>
          <w:sz w:val="24"/>
          <w:szCs w:val="24"/>
        </w:rPr>
      </w:pPr>
      <w:bookmarkStart w:id="0" w:name="_Hlk134192521"/>
      <w:r w:rsidRPr="00AD3EC7">
        <w:rPr>
          <w:sz w:val="24"/>
          <w:szCs w:val="24"/>
        </w:rPr>
        <w:t xml:space="preserve">Należy </w:t>
      </w:r>
      <w:bookmarkEnd w:id="0"/>
      <w:r w:rsidRPr="00AD3EC7">
        <w:rPr>
          <w:sz w:val="24"/>
          <w:szCs w:val="24"/>
        </w:rPr>
        <w:t>podać adres, na który należy doręczać lub kierować korespondencję do wnioskodawcy w formie papierowej.</w:t>
      </w:r>
      <w:r w:rsidR="006B2547" w:rsidRPr="00AD3EC7">
        <w:rPr>
          <w:sz w:val="24"/>
          <w:szCs w:val="24"/>
        </w:rPr>
        <w:t xml:space="preserve"> Należy podać </w:t>
      </w:r>
      <w:r w:rsidRPr="00AD3EC7">
        <w:rPr>
          <w:sz w:val="24"/>
          <w:szCs w:val="24"/>
        </w:rPr>
        <w:t xml:space="preserve">adres poczty elektronicznej (Adres e-mail) zapewniający skuteczną komunikację pomiędzy </w:t>
      </w:r>
      <w:r w:rsidR="006B2547" w:rsidRPr="00AD3EC7">
        <w:rPr>
          <w:sz w:val="24"/>
          <w:szCs w:val="24"/>
        </w:rPr>
        <w:t>operatorem</w:t>
      </w:r>
      <w:r w:rsidRPr="00AD3EC7">
        <w:rPr>
          <w:sz w:val="24"/>
          <w:szCs w:val="24"/>
        </w:rPr>
        <w:t xml:space="preserve"> a wnioskodawcą przy ocenie wniosku.</w:t>
      </w:r>
    </w:p>
    <w:p w14:paraId="68A8961E" w14:textId="77777777" w:rsidR="006B2547" w:rsidRPr="00944474" w:rsidRDefault="00A002B9" w:rsidP="00393296">
      <w:pPr>
        <w:pStyle w:val="Nagwek2"/>
        <w:numPr>
          <w:ilvl w:val="0"/>
          <w:numId w:val="3"/>
        </w:numPr>
        <w:spacing w:before="240" w:after="120" w:line="276" w:lineRule="auto"/>
        <w:ind w:left="714" w:hanging="357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944474">
        <w:rPr>
          <w:rFonts w:asciiTheme="minorHAnsi" w:hAnsiTheme="minorHAnsi" w:cstheme="minorHAnsi"/>
          <w:b/>
          <w:color w:val="auto"/>
          <w:sz w:val="28"/>
          <w:szCs w:val="28"/>
        </w:rPr>
        <w:lastRenderedPageBreak/>
        <w:t>Przedmiot wsparcia</w:t>
      </w:r>
    </w:p>
    <w:p w14:paraId="2693F7C8" w14:textId="77777777" w:rsidR="00A002B9" w:rsidRPr="00AD3EC7" w:rsidRDefault="00A002B9" w:rsidP="00393296">
      <w:pPr>
        <w:spacing w:line="276" w:lineRule="auto"/>
        <w:rPr>
          <w:b/>
          <w:sz w:val="24"/>
          <w:szCs w:val="24"/>
        </w:rPr>
      </w:pPr>
      <w:r w:rsidRPr="00AD3EC7">
        <w:rPr>
          <w:sz w:val="24"/>
          <w:szCs w:val="24"/>
          <w:shd w:val="clear" w:color="auto" w:fill="BFBFBF" w:themeFill="background1" w:themeFillShade="BF"/>
        </w:rPr>
        <w:t>Nazwa pola:</w:t>
      </w:r>
      <w:r w:rsidRPr="00AD3EC7">
        <w:rPr>
          <w:sz w:val="24"/>
          <w:szCs w:val="24"/>
        </w:rPr>
        <w:t xml:space="preserve"> </w:t>
      </w:r>
      <w:r w:rsidRPr="00AD3EC7">
        <w:rPr>
          <w:b/>
          <w:sz w:val="24"/>
          <w:szCs w:val="24"/>
        </w:rPr>
        <w:t>Dotychczasowa działalność wnioskodawcy, obecne usługi i pozycja rynkowa wnioskodawcy</w:t>
      </w:r>
    </w:p>
    <w:p w14:paraId="1595894D" w14:textId="77777777" w:rsidR="00A002B9" w:rsidRPr="00AD3EC7" w:rsidRDefault="00A002B9" w:rsidP="00393296">
      <w:pPr>
        <w:spacing w:line="276" w:lineRule="auto"/>
        <w:rPr>
          <w:sz w:val="24"/>
          <w:szCs w:val="24"/>
        </w:rPr>
      </w:pPr>
      <w:r w:rsidRPr="00AD3EC7">
        <w:rPr>
          <w:sz w:val="24"/>
          <w:szCs w:val="24"/>
        </w:rPr>
        <w:t>Należy opisać działalność wnioskodawcy, którą do tej pory prowadził: świadczone usługi, rynki sprzedaży usług</w:t>
      </w:r>
      <w:r w:rsidR="00715580" w:rsidRPr="00AD3EC7">
        <w:rPr>
          <w:sz w:val="24"/>
          <w:szCs w:val="24"/>
        </w:rPr>
        <w:t xml:space="preserve"> </w:t>
      </w:r>
      <w:r w:rsidRPr="00AD3EC7">
        <w:rPr>
          <w:sz w:val="24"/>
          <w:szCs w:val="24"/>
        </w:rPr>
        <w:t xml:space="preserve">i rodzaj odbiorców na tych rynkach. Należy określić pozycję wnioskodawcy na rynkach, na których sprzedaje usługi. </w:t>
      </w:r>
    </w:p>
    <w:p w14:paraId="24C11A0E" w14:textId="77777777" w:rsidR="006B2547" w:rsidRPr="00AD3EC7" w:rsidRDefault="00A002B9" w:rsidP="00393296">
      <w:pPr>
        <w:spacing w:line="276" w:lineRule="auto"/>
        <w:rPr>
          <w:sz w:val="24"/>
          <w:szCs w:val="24"/>
        </w:rPr>
      </w:pPr>
      <w:r w:rsidRPr="00AD3EC7">
        <w:rPr>
          <w:sz w:val="24"/>
          <w:szCs w:val="24"/>
        </w:rPr>
        <w:t xml:space="preserve">W sytuacji, gdy którykolwiek z prowadzonych typów działalności </w:t>
      </w:r>
      <w:r w:rsidR="000A20CE" w:rsidRPr="00AD3EC7">
        <w:rPr>
          <w:sz w:val="24"/>
          <w:szCs w:val="24"/>
        </w:rPr>
        <w:t>w</w:t>
      </w:r>
      <w:r w:rsidRPr="00AD3EC7">
        <w:rPr>
          <w:sz w:val="24"/>
          <w:szCs w:val="24"/>
        </w:rPr>
        <w:t>nioskodawcy podlega wykluczeniu z uzyskania wsparcia,</w:t>
      </w:r>
      <w:r w:rsidR="000A20CE" w:rsidRPr="00AD3EC7">
        <w:rPr>
          <w:sz w:val="24"/>
          <w:szCs w:val="24"/>
        </w:rPr>
        <w:t xml:space="preserve"> należy</w:t>
      </w:r>
      <w:r w:rsidRPr="00AD3EC7">
        <w:rPr>
          <w:sz w:val="24"/>
          <w:szCs w:val="24"/>
        </w:rPr>
        <w:t xml:space="preserve"> opis</w:t>
      </w:r>
      <w:r w:rsidR="000A20CE" w:rsidRPr="00AD3EC7">
        <w:rPr>
          <w:sz w:val="24"/>
          <w:szCs w:val="24"/>
        </w:rPr>
        <w:t>ać</w:t>
      </w:r>
      <w:r w:rsidRPr="00AD3EC7">
        <w:rPr>
          <w:sz w:val="24"/>
          <w:szCs w:val="24"/>
        </w:rPr>
        <w:t xml:space="preserve"> precyzyjnie, czy i w jaki sposób działalność ta rozdzielona jest od działalności, której dotycz</w:t>
      </w:r>
      <w:r w:rsidR="00BC63E9">
        <w:rPr>
          <w:sz w:val="24"/>
          <w:szCs w:val="24"/>
        </w:rPr>
        <w:t>ą przedstawione we wniosku działania</w:t>
      </w:r>
      <w:r w:rsidRPr="00AD3EC7">
        <w:rPr>
          <w:sz w:val="24"/>
          <w:szCs w:val="24"/>
        </w:rPr>
        <w:t xml:space="preserve">. Udzielona odpowiedź powinna pozwolić na ocenę, czy sposób rozdzielenia gwarantuje, że </w:t>
      </w:r>
      <w:r w:rsidR="00BC63E9" w:rsidRPr="00AD3EC7">
        <w:rPr>
          <w:sz w:val="24"/>
          <w:szCs w:val="24"/>
        </w:rPr>
        <w:t xml:space="preserve">udzielone </w:t>
      </w:r>
      <w:r w:rsidRPr="00AD3EC7">
        <w:rPr>
          <w:sz w:val="24"/>
          <w:szCs w:val="24"/>
        </w:rPr>
        <w:t xml:space="preserve">wsparcie nie będzie oddziaływało na działalność w obszarze objętym wykluczeniem z uzyskania wsparcia. </w:t>
      </w:r>
    </w:p>
    <w:p w14:paraId="1F113EB7" w14:textId="77777777" w:rsidR="00715580" w:rsidRPr="00AD3EC7" w:rsidRDefault="00715580" w:rsidP="00393296">
      <w:pPr>
        <w:spacing w:line="276" w:lineRule="auto"/>
        <w:rPr>
          <w:b/>
          <w:sz w:val="24"/>
          <w:szCs w:val="24"/>
        </w:rPr>
      </w:pPr>
      <w:r w:rsidRPr="00AD3EC7">
        <w:rPr>
          <w:sz w:val="24"/>
          <w:szCs w:val="24"/>
          <w:shd w:val="clear" w:color="auto" w:fill="BFBFBF" w:themeFill="background1" w:themeFillShade="BF"/>
        </w:rPr>
        <w:t>Nazwa pola:</w:t>
      </w:r>
      <w:r w:rsidRPr="00AD3EC7">
        <w:rPr>
          <w:sz w:val="24"/>
          <w:szCs w:val="24"/>
        </w:rPr>
        <w:t xml:space="preserve"> </w:t>
      </w:r>
      <w:r w:rsidRPr="00AD3EC7">
        <w:rPr>
          <w:b/>
          <w:sz w:val="24"/>
          <w:szCs w:val="24"/>
        </w:rPr>
        <w:t>Planowane zmiany w ofercie wnioskodawcy</w:t>
      </w:r>
    </w:p>
    <w:p w14:paraId="739FABB9" w14:textId="77777777" w:rsidR="002406C6" w:rsidRDefault="00BD2E56" w:rsidP="00393296">
      <w:pPr>
        <w:spacing w:line="276" w:lineRule="auto"/>
        <w:rPr>
          <w:sz w:val="24"/>
          <w:szCs w:val="24"/>
        </w:rPr>
      </w:pPr>
      <w:r w:rsidRPr="00AD3EC7">
        <w:rPr>
          <w:sz w:val="24"/>
          <w:szCs w:val="24"/>
        </w:rPr>
        <w:t xml:space="preserve">Należy </w:t>
      </w:r>
      <w:r w:rsidR="00746D65" w:rsidRPr="00AD3EC7">
        <w:rPr>
          <w:sz w:val="24"/>
          <w:szCs w:val="24"/>
        </w:rPr>
        <w:t xml:space="preserve">scharakteryzować </w:t>
      </w:r>
      <w:r w:rsidRPr="00AD3EC7">
        <w:rPr>
          <w:sz w:val="24"/>
          <w:szCs w:val="24"/>
        </w:rPr>
        <w:t xml:space="preserve">usługę, która zostanie </w:t>
      </w:r>
      <w:r w:rsidR="003F76AF" w:rsidRPr="00AD3EC7">
        <w:rPr>
          <w:sz w:val="24"/>
          <w:szCs w:val="24"/>
        </w:rPr>
        <w:t>stworzona</w:t>
      </w:r>
      <w:r w:rsidRPr="00AD3EC7">
        <w:rPr>
          <w:sz w:val="24"/>
          <w:szCs w:val="24"/>
        </w:rPr>
        <w:t xml:space="preserve"> w wyniku otrzymanego wsparcia.</w:t>
      </w:r>
      <w:r w:rsidR="00A77D03">
        <w:rPr>
          <w:sz w:val="24"/>
          <w:szCs w:val="24"/>
        </w:rPr>
        <w:t xml:space="preserve"> </w:t>
      </w:r>
      <w:r w:rsidR="002406C6">
        <w:rPr>
          <w:sz w:val="24"/>
          <w:szCs w:val="24"/>
        </w:rPr>
        <w:t>l</w:t>
      </w:r>
      <w:r w:rsidR="00A77D03">
        <w:rPr>
          <w:sz w:val="24"/>
          <w:szCs w:val="24"/>
        </w:rPr>
        <w:t xml:space="preserve">ub </w:t>
      </w:r>
      <w:r w:rsidR="002406C6">
        <w:rPr>
          <w:sz w:val="24"/>
          <w:szCs w:val="24"/>
        </w:rPr>
        <w:t xml:space="preserve">nowego sposobu świadczenia dotychczasowej usługi z </w:t>
      </w:r>
      <w:r w:rsidR="002406C6" w:rsidRPr="002406C6">
        <w:rPr>
          <w:sz w:val="24"/>
          <w:szCs w:val="24"/>
        </w:rPr>
        <w:t>wykorzystania nowych technologii, w tym w zakresie form zdalnych</w:t>
      </w:r>
      <w:r w:rsidR="002406C6">
        <w:rPr>
          <w:sz w:val="24"/>
          <w:szCs w:val="24"/>
        </w:rPr>
        <w:t>.</w:t>
      </w:r>
      <w:r w:rsidR="00746D65" w:rsidRPr="00AD3EC7">
        <w:rPr>
          <w:sz w:val="24"/>
          <w:szCs w:val="24"/>
        </w:rPr>
        <w:t xml:space="preserve"> </w:t>
      </w:r>
      <w:r w:rsidR="002406C6">
        <w:rPr>
          <w:sz w:val="24"/>
          <w:szCs w:val="24"/>
        </w:rPr>
        <w:t>Wsparcie nie będzie udzielane na taki sposób wykorzystania technologii zdalnych, który polegać będzie wyłącznie na</w:t>
      </w:r>
      <w:r w:rsidR="006C5298">
        <w:rPr>
          <w:sz w:val="24"/>
          <w:szCs w:val="24"/>
        </w:rPr>
        <w:t xml:space="preserve"> zmianie sposobu</w:t>
      </w:r>
      <w:r w:rsidR="002406C6">
        <w:rPr>
          <w:sz w:val="24"/>
          <w:szCs w:val="24"/>
        </w:rPr>
        <w:t xml:space="preserve"> świadczeniu usługi </w:t>
      </w:r>
      <w:r w:rsidR="006C5298">
        <w:rPr>
          <w:sz w:val="24"/>
          <w:szCs w:val="24"/>
        </w:rPr>
        <w:t xml:space="preserve">ze </w:t>
      </w:r>
      <w:r w:rsidR="0018658C">
        <w:rPr>
          <w:sz w:val="24"/>
          <w:szCs w:val="24"/>
        </w:rPr>
        <w:t>stacjonarnego na zdalny (np.za pomocą komunikatorów internetowych).</w:t>
      </w:r>
    </w:p>
    <w:p w14:paraId="4F8BCFB8" w14:textId="77777777" w:rsidR="0048405C" w:rsidRPr="00AD3EC7" w:rsidRDefault="00746D65" w:rsidP="00393296">
      <w:pPr>
        <w:spacing w:line="276" w:lineRule="auto"/>
        <w:rPr>
          <w:sz w:val="24"/>
          <w:szCs w:val="24"/>
        </w:rPr>
      </w:pPr>
      <w:r w:rsidRPr="00AD3EC7">
        <w:rPr>
          <w:sz w:val="24"/>
          <w:szCs w:val="24"/>
        </w:rPr>
        <w:t xml:space="preserve">Konieczne jest opisanie </w:t>
      </w:r>
      <w:r w:rsidR="002406C6">
        <w:rPr>
          <w:sz w:val="24"/>
          <w:szCs w:val="24"/>
        </w:rPr>
        <w:t>sposobu świadczenia</w:t>
      </w:r>
      <w:r w:rsidR="002406C6" w:rsidRPr="00AD3EC7">
        <w:rPr>
          <w:sz w:val="24"/>
          <w:szCs w:val="24"/>
        </w:rPr>
        <w:t xml:space="preserve"> </w:t>
      </w:r>
      <w:r w:rsidRPr="00AD3EC7">
        <w:rPr>
          <w:sz w:val="24"/>
          <w:szCs w:val="24"/>
        </w:rPr>
        <w:t>usługi oraz wskazani</w:t>
      </w:r>
      <w:r w:rsidR="0012195B">
        <w:rPr>
          <w:sz w:val="24"/>
          <w:szCs w:val="24"/>
        </w:rPr>
        <w:t>e</w:t>
      </w:r>
      <w:r w:rsidRPr="00AD3EC7">
        <w:rPr>
          <w:sz w:val="24"/>
          <w:szCs w:val="24"/>
        </w:rPr>
        <w:t xml:space="preserve"> </w:t>
      </w:r>
      <w:r w:rsidR="00BD2E56" w:rsidRPr="00AD3EC7">
        <w:rPr>
          <w:sz w:val="24"/>
          <w:szCs w:val="24"/>
        </w:rPr>
        <w:t>obecny</w:t>
      </w:r>
      <w:r w:rsidRPr="00AD3EC7">
        <w:rPr>
          <w:sz w:val="24"/>
          <w:szCs w:val="24"/>
        </w:rPr>
        <w:t>ch</w:t>
      </w:r>
      <w:r w:rsidR="00BD2E56" w:rsidRPr="00AD3EC7">
        <w:rPr>
          <w:sz w:val="24"/>
          <w:szCs w:val="24"/>
        </w:rPr>
        <w:t xml:space="preserve"> i potencjalny</w:t>
      </w:r>
      <w:r w:rsidRPr="00AD3EC7">
        <w:rPr>
          <w:sz w:val="24"/>
          <w:szCs w:val="24"/>
        </w:rPr>
        <w:t>ch</w:t>
      </w:r>
      <w:r w:rsidR="00BD2E56" w:rsidRPr="00AD3EC7">
        <w:rPr>
          <w:sz w:val="24"/>
          <w:szCs w:val="24"/>
        </w:rPr>
        <w:t xml:space="preserve"> odbiorc</w:t>
      </w:r>
      <w:r w:rsidRPr="00AD3EC7">
        <w:rPr>
          <w:sz w:val="24"/>
          <w:szCs w:val="24"/>
        </w:rPr>
        <w:t>ów</w:t>
      </w:r>
      <w:r w:rsidR="00BD2E56" w:rsidRPr="00AD3EC7">
        <w:rPr>
          <w:sz w:val="24"/>
          <w:szCs w:val="24"/>
        </w:rPr>
        <w:t xml:space="preserve">. </w:t>
      </w:r>
    </w:p>
    <w:p w14:paraId="41AC94E5" w14:textId="77777777" w:rsidR="00BD2E56" w:rsidRPr="00AD3EC7" w:rsidRDefault="00746D65" w:rsidP="00393296">
      <w:pPr>
        <w:spacing w:line="276" w:lineRule="auto"/>
        <w:rPr>
          <w:sz w:val="24"/>
          <w:szCs w:val="24"/>
        </w:rPr>
      </w:pPr>
      <w:r w:rsidRPr="00AD3EC7">
        <w:rPr>
          <w:sz w:val="24"/>
          <w:szCs w:val="24"/>
        </w:rPr>
        <w:t>Zalecane jest w</w:t>
      </w:r>
      <w:r w:rsidR="00BD2E56" w:rsidRPr="00AD3EC7">
        <w:rPr>
          <w:sz w:val="24"/>
          <w:szCs w:val="24"/>
        </w:rPr>
        <w:t>ska</w:t>
      </w:r>
      <w:r w:rsidRPr="00AD3EC7">
        <w:rPr>
          <w:sz w:val="24"/>
          <w:szCs w:val="24"/>
        </w:rPr>
        <w:t>zanie</w:t>
      </w:r>
      <w:r w:rsidR="00BD2E56" w:rsidRPr="00AD3EC7">
        <w:rPr>
          <w:sz w:val="24"/>
          <w:szCs w:val="24"/>
        </w:rPr>
        <w:t xml:space="preserve"> cech charakterystyczn</w:t>
      </w:r>
      <w:r w:rsidRPr="00AD3EC7">
        <w:rPr>
          <w:sz w:val="24"/>
          <w:szCs w:val="24"/>
        </w:rPr>
        <w:t xml:space="preserve">ych </w:t>
      </w:r>
      <w:r w:rsidR="00BD2E56" w:rsidRPr="00AD3EC7">
        <w:rPr>
          <w:sz w:val="24"/>
          <w:szCs w:val="24"/>
        </w:rPr>
        <w:t>wyróżniając</w:t>
      </w:r>
      <w:r w:rsidRPr="00AD3EC7">
        <w:rPr>
          <w:sz w:val="24"/>
          <w:szCs w:val="24"/>
        </w:rPr>
        <w:t>ych</w:t>
      </w:r>
      <w:r w:rsidR="00BD2E56" w:rsidRPr="00AD3EC7">
        <w:rPr>
          <w:sz w:val="24"/>
          <w:szCs w:val="24"/>
        </w:rPr>
        <w:t xml:space="preserve"> </w:t>
      </w:r>
      <w:r w:rsidRPr="00AD3EC7">
        <w:rPr>
          <w:sz w:val="24"/>
          <w:szCs w:val="24"/>
        </w:rPr>
        <w:t>ją</w:t>
      </w:r>
      <w:r w:rsidR="00BD2E56" w:rsidRPr="00AD3EC7">
        <w:rPr>
          <w:sz w:val="24"/>
          <w:szCs w:val="24"/>
        </w:rPr>
        <w:t xml:space="preserve"> na tle konkurencyjnych </w:t>
      </w:r>
      <w:r w:rsidRPr="00AD3EC7">
        <w:rPr>
          <w:sz w:val="24"/>
          <w:szCs w:val="24"/>
        </w:rPr>
        <w:t>usług</w:t>
      </w:r>
      <w:r w:rsidR="00BD2E56" w:rsidRPr="00AD3EC7">
        <w:rPr>
          <w:sz w:val="24"/>
          <w:szCs w:val="24"/>
        </w:rPr>
        <w:t xml:space="preserve">. </w:t>
      </w:r>
      <w:r w:rsidRPr="00AD3EC7">
        <w:rPr>
          <w:sz w:val="24"/>
          <w:szCs w:val="24"/>
        </w:rPr>
        <w:t>Warto o</w:t>
      </w:r>
      <w:r w:rsidR="00BD2E56" w:rsidRPr="00AD3EC7">
        <w:rPr>
          <w:sz w:val="24"/>
          <w:szCs w:val="24"/>
        </w:rPr>
        <w:t>mów</w:t>
      </w:r>
      <w:r w:rsidRPr="00AD3EC7">
        <w:rPr>
          <w:sz w:val="24"/>
          <w:szCs w:val="24"/>
        </w:rPr>
        <w:t>ić</w:t>
      </w:r>
      <w:r w:rsidR="00BD2E56" w:rsidRPr="00AD3EC7">
        <w:rPr>
          <w:sz w:val="24"/>
          <w:szCs w:val="24"/>
        </w:rPr>
        <w:t xml:space="preserve"> zwięźle możliwie szerokie spektrum czynników decydujących o pozycji konkurencyjnej </w:t>
      </w:r>
      <w:r w:rsidRPr="00AD3EC7">
        <w:rPr>
          <w:sz w:val="24"/>
          <w:szCs w:val="24"/>
        </w:rPr>
        <w:t>usługi</w:t>
      </w:r>
      <w:r w:rsidR="00BD2E56" w:rsidRPr="00AD3EC7">
        <w:rPr>
          <w:sz w:val="24"/>
          <w:szCs w:val="24"/>
        </w:rPr>
        <w:t>, w tym</w:t>
      </w:r>
      <w:r w:rsidR="0048405C" w:rsidRPr="00AD3EC7">
        <w:rPr>
          <w:sz w:val="24"/>
          <w:szCs w:val="24"/>
        </w:rPr>
        <w:t xml:space="preserve"> jej</w:t>
      </w:r>
      <w:r w:rsidR="00BD2E56" w:rsidRPr="00AD3EC7">
        <w:rPr>
          <w:sz w:val="24"/>
          <w:szCs w:val="24"/>
        </w:rPr>
        <w:t xml:space="preserve"> cechy jakościowe i funkcjonalne, pozycję marki. Szczególny nacisk poł</w:t>
      </w:r>
      <w:r w:rsidR="0048405C" w:rsidRPr="00AD3EC7">
        <w:rPr>
          <w:sz w:val="24"/>
          <w:szCs w:val="24"/>
        </w:rPr>
        <w:t>o</w:t>
      </w:r>
      <w:r w:rsidR="00BD2E56" w:rsidRPr="00AD3EC7">
        <w:rPr>
          <w:sz w:val="24"/>
          <w:szCs w:val="24"/>
        </w:rPr>
        <w:t>ż</w:t>
      </w:r>
      <w:r w:rsidR="0048405C" w:rsidRPr="00AD3EC7">
        <w:rPr>
          <w:sz w:val="24"/>
          <w:szCs w:val="24"/>
        </w:rPr>
        <w:t>ony być powinien</w:t>
      </w:r>
      <w:r w:rsidR="00BD2E56" w:rsidRPr="00AD3EC7">
        <w:rPr>
          <w:sz w:val="24"/>
          <w:szCs w:val="24"/>
        </w:rPr>
        <w:t xml:space="preserve"> na wykazanie, że </w:t>
      </w:r>
      <w:r w:rsidR="0048405C" w:rsidRPr="00AD3EC7">
        <w:rPr>
          <w:sz w:val="24"/>
          <w:szCs w:val="24"/>
        </w:rPr>
        <w:t>usługa</w:t>
      </w:r>
      <w:r w:rsidR="00BD2E56" w:rsidRPr="00AD3EC7">
        <w:rPr>
          <w:sz w:val="24"/>
          <w:szCs w:val="24"/>
        </w:rPr>
        <w:t xml:space="preserve"> odpowiada na zdiagnozowane potrzeby, wymagania i preferencje grupy docelowej.</w:t>
      </w:r>
      <w:r w:rsidR="002406C6" w:rsidRPr="00AD3EC7" w:rsidDel="002406C6">
        <w:rPr>
          <w:sz w:val="24"/>
          <w:szCs w:val="24"/>
        </w:rPr>
        <w:t xml:space="preserve"> </w:t>
      </w:r>
    </w:p>
    <w:p w14:paraId="14D8E0DF" w14:textId="77777777" w:rsidR="00BD2E56" w:rsidRPr="00AD3EC7" w:rsidRDefault="0048405C" w:rsidP="00393296">
      <w:pPr>
        <w:spacing w:line="276" w:lineRule="auto"/>
        <w:rPr>
          <w:sz w:val="24"/>
          <w:szCs w:val="24"/>
        </w:rPr>
      </w:pPr>
      <w:r w:rsidRPr="00AD3EC7">
        <w:rPr>
          <w:sz w:val="24"/>
          <w:szCs w:val="24"/>
        </w:rPr>
        <w:t>Należy p</w:t>
      </w:r>
      <w:r w:rsidR="00BD2E56" w:rsidRPr="00AD3EC7">
        <w:rPr>
          <w:sz w:val="24"/>
          <w:szCs w:val="24"/>
        </w:rPr>
        <w:t>rzedstaw</w:t>
      </w:r>
      <w:r w:rsidR="009C4AEF" w:rsidRPr="00AD3EC7">
        <w:rPr>
          <w:sz w:val="24"/>
          <w:szCs w:val="24"/>
        </w:rPr>
        <w:t>ić</w:t>
      </w:r>
      <w:r w:rsidR="00BD2E56" w:rsidRPr="00AD3EC7">
        <w:rPr>
          <w:sz w:val="24"/>
          <w:szCs w:val="24"/>
        </w:rPr>
        <w:t xml:space="preserve"> oszacowanie popytu na </w:t>
      </w:r>
      <w:r w:rsidR="009C4AEF" w:rsidRPr="00AD3EC7">
        <w:rPr>
          <w:sz w:val="24"/>
          <w:szCs w:val="24"/>
        </w:rPr>
        <w:t xml:space="preserve">usługę </w:t>
      </w:r>
      <w:r w:rsidR="00BD2E56" w:rsidRPr="00AD3EC7">
        <w:rPr>
          <w:sz w:val="24"/>
          <w:szCs w:val="24"/>
        </w:rPr>
        <w:t xml:space="preserve">i przychodów związanych z </w:t>
      </w:r>
      <w:r w:rsidR="009C4AEF" w:rsidRPr="00AD3EC7">
        <w:rPr>
          <w:sz w:val="24"/>
          <w:szCs w:val="24"/>
        </w:rPr>
        <w:t>jej</w:t>
      </w:r>
      <w:r w:rsidR="00BD2E56" w:rsidRPr="00AD3EC7">
        <w:rPr>
          <w:sz w:val="24"/>
          <w:szCs w:val="24"/>
        </w:rPr>
        <w:t xml:space="preserve"> </w:t>
      </w:r>
      <w:r w:rsidR="009C4AEF" w:rsidRPr="00AD3EC7">
        <w:rPr>
          <w:sz w:val="24"/>
          <w:szCs w:val="24"/>
        </w:rPr>
        <w:t>świadczeniem, w tym prognozowany zwrot z inwestycji (rozumianej jako całość działań mających na celu stworzenie nowej usługi)</w:t>
      </w:r>
      <w:r w:rsidR="00BD2E56" w:rsidRPr="00AD3EC7">
        <w:rPr>
          <w:sz w:val="24"/>
          <w:szCs w:val="24"/>
        </w:rPr>
        <w:t xml:space="preserve">. Przykładowo, jeśli wnioskodawca zamierza oferować </w:t>
      </w:r>
      <w:r w:rsidR="009C4AEF" w:rsidRPr="00AD3EC7">
        <w:rPr>
          <w:sz w:val="24"/>
          <w:szCs w:val="24"/>
        </w:rPr>
        <w:t>szkolenie z zakresu sprzedaży</w:t>
      </w:r>
      <w:r w:rsidR="00BD2E56" w:rsidRPr="00AD3EC7">
        <w:rPr>
          <w:sz w:val="24"/>
          <w:szCs w:val="24"/>
        </w:rPr>
        <w:t xml:space="preserve"> skierowan</w:t>
      </w:r>
      <w:r w:rsidR="0012195B">
        <w:rPr>
          <w:sz w:val="24"/>
          <w:szCs w:val="24"/>
        </w:rPr>
        <w:t>e</w:t>
      </w:r>
      <w:r w:rsidR="00BD2E56" w:rsidRPr="00AD3EC7">
        <w:rPr>
          <w:sz w:val="24"/>
          <w:szCs w:val="24"/>
        </w:rPr>
        <w:t xml:space="preserve"> do sektora </w:t>
      </w:r>
      <w:r w:rsidR="009C4AEF" w:rsidRPr="00AD3EC7">
        <w:rPr>
          <w:sz w:val="24"/>
          <w:szCs w:val="24"/>
        </w:rPr>
        <w:t>farmaceutycznego</w:t>
      </w:r>
      <w:r w:rsidR="00BD2E56" w:rsidRPr="00AD3EC7">
        <w:rPr>
          <w:sz w:val="24"/>
          <w:szCs w:val="24"/>
        </w:rPr>
        <w:t xml:space="preserve">, podanie danych o wielkości i dynamice rozwoju całego rynku </w:t>
      </w:r>
      <w:r w:rsidR="009C4AEF" w:rsidRPr="00AD3EC7">
        <w:rPr>
          <w:sz w:val="24"/>
          <w:szCs w:val="24"/>
        </w:rPr>
        <w:t xml:space="preserve">szkoleń sprzedażowych </w:t>
      </w:r>
      <w:r w:rsidR="00BD2E56" w:rsidRPr="00AD3EC7">
        <w:rPr>
          <w:sz w:val="24"/>
          <w:szCs w:val="24"/>
        </w:rPr>
        <w:t xml:space="preserve">i o ilości podmiotów operujących w sektorze </w:t>
      </w:r>
      <w:r w:rsidR="009C4AEF" w:rsidRPr="00AD3EC7">
        <w:rPr>
          <w:sz w:val="24"/>
          <w:szCs w:val="24"/>
        </w:rPr>
        <w:t>farmaceutycznym</w:t>
      </w:r>
      <w:r w:rsidR="00BD2E56" w:rsidRPr="00AD3EC7">
        <w:rPr>
          <w:sz w:val="24"/>
          <w:szCs w:val="24"/>
        </w:rPr>
        <w:t xml:space="preserve"> nie jest wystarczające, aby wyciągać wnioski na temat potencjału sprzedaży tej usługi.</w:t>
      </w:r>
    </w:p>
    <w:p w14:paraId="5F379005" w14:textId="77777777" w:rsidR="009C4AEF" w:rsidRPr="00AD3EC7" w:rsidRDefault="009C4AEF" w:rsidP="00393296">
      <w:pPr>
        <w:spacing w:line="276" w:lineRule="auto"/>
        <w:rPr>
          <w:b/>
          <w:sz w:val="24"/>
          <w:szCs w:val="24"/>
        </w:rPr>
      </w:pPr>
      <w:r w:rsidRPr="00AD3EC7">
        <w:rPr>
          <w:sz w:val="24"/>
          <w:szCs w:val="24"/>
          <w:shd w:val="clear" w:color="auto" w:fill="BFBFBF" w:themeFill="background1" w:themeFillShade="BF"/>
        </w:rPr>
        <w:lastRenderedPageBreak/>
        <w:t>Nazwa pola:</w:t>
      </w:r>
      <w:r w:rsidRPr="00AD3EC7">
        <w:rPr>
          <w:sz w:val="24"/>
          <w:szCs w:val="24"/>
        </w:rPr>
        <w:t xml:space="preserve"> </w:t>
      </w:r>
      <w:bookmarkStart w:id="1" w:name="_Hlk134203656"/>
      <w:r w:rsidR="004E6D4E" w:rsidRPr="00AD3EC7">
        <w:rPr>
          <w:b/>
          <w:sz w:val="24"/>
          <w:szCs w:val="24"/>
        </w:rPr>
        <w:t>Charakterystyka planowanych zakupów</w:t>
      </w:r>
      <w:bookmarkEnd w:id="1"/>
    </w:p>
    <w:p w14:paraId="719CF4D1" w14:textId="77777777" w:rsidR="009C4AEF" w:rsidRPr="00AD3EC7" w:rsidRDefault="009C4AEF" w:rsidP="00393296">
      <w:pPr>
        <w:spacing w:line="276" w:lineRule="auto"/>
        <w:rPr>
          <w:sz w:val="24"/>
          <w:szCs w:val="24"/>
        </w:rPr>
      </w:pPr>
      <w:r w:rsidRPr="00AD3EC7">
        <w:rPr>
          <w:sz w:val="24"/>
          <w:szCs w:val="24"/>
        </w:rPr>
        <w:t xml:space="preserve">Należy </w:t>
      </w:r>
      <w:r w:rsidR="00C568F1" w:rsidRPr="00AD3EC7">
        <w:rPr>
          <w:sz w:val="24"/>
          <w:szCs w:val="24"/>
        </w:rPr>
        <w:t>wykazać – w kolejnych, ponumerowanych punktach – wyłącznie te zakupy, które zostały zaplanowane do sfinansowania w ramach otrzymanego wsparcia (licencje</w:t>
      </w:r>
      <w:r w:rsidR="0067505A" w:rsidRPr="00AD3EC7">
        <w:rPr>
          <w:sz w:val="24"/>
          <w:szCs w:val="24"/>
        </w:rPr>
        <w:t xml:space="preserve">/usługi szkoleniowe/usługi doradcze). Przygotowując opis należy pamiętać, że zakup licencji jest obligatoryjny, natomiast zakup usług szkoleniowych/doradczych </w:t>
      </w:r>
      <w:r w:rsidR="000B0EA0" w:rsidRPr="00AD3EC7">
        <w:rPr>
          <w:sz w:val="24"/>
          <w:szCs w:val="24"/>
        </w:rPr>
        <w:t>ma charakter fakultatywny</w:t>
      </w:r>
      <w:r w:rsidR="0067505A" w:rsidRPr="00AD3EC7">
        <w:rPr>
          <w:sz w:val="24"/>
          <w:szCs w:val="24"/>
        </w:rPr>
        <w:t>.</w:t>
      </w:r>
      <w:r w:rsidR="00323E42" w:rsidRPr="00AD3EC7">
        <w:rPr>
          <w:sz w:val="24"/>
          <w:szCs w:val="24"/>
        </w:rPr>
        <w:t xml:space="preserve"> Należ</w:t>
      </w:r>
      <w:r w:rsidR="00515802" w:rsidRPr="00AD3EC7">
        <w:rPr>
          <w:sz w:val="24"/>
          <w:szCs w:val="24"/>
        </w:rPr>
        <w:t xml:space="preserve">y uzasadnić wybór planowanych do zakupu licencji i usług – w odniesieniu do każdego z nich osobno. Przede wszystkim należy wykazać, że planowana do zakupu licencja jest niezbędna do poszerzenia oferty wnioskodawcy o nową usługę. </w:t>
      </w:r>
      <w:r w:rsidR="000B0EA0" w:rsidRPr="00AD3EC7">
        <w:rPr>
          <w:sz w:val="24"/>
          <w:szCs w:val="24"/>
        </w:rPr>
        <w:t>Zakup usług szkoleniowych i doradczych zostanie uznany za uzasadniony wyłącznie w przypadku, gdy są one związane bezpośrednio z wykorzystaniem licencji oraz o ile potrzeba ich realizacji wynika z rzeczywistych potrzeb wnioskodawcy.</w:t>
      </w:r>
      <w:r w:rsidR="003F76AF" w:rsidRPr="00AD3EC7">
        <w:rPr>
          <w:sz w:val="24"/>
          <w:szCs w:val="24"/>
        </w:rPr>
        <w:t xml:space="preserve"> Konieczne jest dokładne określenie okresu ponoszenia związanych z nimi wydatków.</w:t>
      </w:r>
    </w:p>
    <w:p w14:paraId="2D68F06F" w14:textId="77777777" w:rsidR="00A602A0" w:rsidRPr="00AD3EC7" w:rsidRDefault="00A602A0" w:rsidP="00393296">
      <w:pPr>
        <w:spacing w:line="276" w:lineRule="auto"/>
        <w:rPr>
          <w:sz w:val="24"/>
          <w:szCs w:val="24"/>
        </w:rPr>
      </w:pPr>
      <w:r w:rsidRPr="00AD3EC7">
        <w:rPr>
          <w:sz w:val="24"/>
          <w:szCs w:val="24"/>
        </w:rPr>
        <w:t>Należy syntetycznie</w:t>
      </w:r>
      <w:r w:rsidR="00D17027" w:rsidRPr="00AD3EC7">
        <w:rPr>
          <w:sz w:val="24"/>
          <w:szCs w:val="24"/>
        </w:rPr>
        <w:t xml:space="preserve"> uzasadnić</w:t>
      </w:r>
      <w:r w:rsidRPr="00AD3EC7">
        <w:rPr>
          <w:sz w:val="24"/>
          <w:szCs w:val="24"/>
        </w:rPr>
        <w:t xml:space="preserve"> celowość </w:t>
      </w:r>
      <w:r w:rsidR="00D17027" w:rsidRPr="00AD3EC7">
        <w:rPr>
          <w:sz w:val="24"/>
          <w:szCs w:val="24"/>
        </w:rPr>
        <w:t xml:space="preserve">planowanych wydatków </w:t>
      </w:r>
      <w:r w:rsidRPr="00AD3EC7">
        <w:rPr>
          <w:sz w:val="24"/>
          <w:szCs w:val="24"/>
        </w:rPr>
        <w:t>przez pryzmat planów rozwojowych przedsiębiorstwa i wpływu na jego funkcjonowani</w:t>
      </w:r>
      <w:r w:rsidR="00D17027" w:rsidRPr="00AD3EC7">
        <w:rPr>
          <w:sz w:val="24"/>
          <w:szCs w:val="24"/>
        </w:rPr>
        <w:t>e.</w:t>
      </w:r>
    </w:p>
    <w:p w14:paraId="2DDCAB91" w14:textId="77777777" w:rsidR="004E6D4E" w:rsidRPr="00AD3EC7" w:rsidRDefault="004E6D4E" w:rsidP="00393296">
      <w:pPr>
        <w:spacing w:line="276" w:lineRule="auto"/>
        <w:rPr>
          <w:b/>
          <w:sz w:val="24"/>
          <w:szCs w:val="24"/>
        </w:rPr>
      </w:pPr>
      <w:r w:rsidRPr="00AD3EC7">
        <w:rPr>
          <w:sz w:val="24"/>
          <w:szCs w:val="24"/>
          <w:shd w:val="clear" w:color="auto" w:fill="BFBFBF" w:themeFill="background1" w:themeFillShade="BF"/>
        </w:rPr>
        <w:t>Nazwa pola:</w:t>
      </w:r>
      <w:r w:rsidRPr="00AD3EC7">
        <w:rPr>
          <w:sz w:val="24"/>
          <w:szCs w:val="24"/>
        </w:rPr>
        <w:t xml:space="preserve"> </w:t>
      </w:r>
      <w:r w:rsidRPr="00AD3EC7">
        <w:rPr>
          <w:b/>
          <w:sz w:val="24"/>
          <w:szCs w:val="24"/>
        </w:rPr>
        <w:t>Inne dodatkowe działania niezbędne do stworzenia nowej formy usługi</w:t>
      </w:r>
    </w:p>
    <w:p w14:paraId="05AE99F8" w14:textId="77777777" w:rsidR="003F76AF" w:rsidRPr="00AD3EC7" w:rsidRDefault="004E6D4E" w:rsidP="00393296">
      <w:pPr>
        <w:spacing w:line="276" w:lineRule="auto"/>
        <w:rPr>
          <w:sz w:val="24"/>
          <w:szCs w:val="24"/>
        </w:rPr>
      </w:pPr>
      <w:r w:rsidRPr="00AD3EC7">
        <w:rPr>
          <w:sz w:val="24"/>
          <w:szCs w:val="24"/>
        </w:rPr>
        <w:t xml:space="preserve">Należy scharakteryzować </w:t>
      </w:r>
      <w:r w:rsidR="003F76AF" w:rsidRPr="00AD3EC7">
        <w:rPr>
          <w:sz w:val="24"/>
          <w:szCs w:val="24"/>
        </w:rPr>
        <w:t xml:space="preserve">wszystkie </w:t>
      </w:r>
      <w:r w:rsidR="000E35B8" w:rsidRPr="00AD3EC7">
        <w:rPr>
          <w:sz w:val="24"/>
          <w:szCs w:val="24"/>
        </w:rPr>
        <w:t>po</w:t>
      </w:r>
      <w:r w:rsidR="003F76AF" w:rsidRPr="00AD3EC7">
        <w:rPr>
          <w:sz w:val="24"/>
          <w:szCs w:val="24"/>
        </w:rPr>
        <w:t>z</w:t>
      </w:r>
      <w:r w:rsidR="000E35B8" w:rsidRPr="00AD3EC7">
        <w:rPr>
          <w:sz w:val="24"/>
          <w:szCs w:val="24"/>
        </w:rPr>
        <w:t>ostałe działania – i</w:t>
      </w:r>
      <w:r w:rsidR="003F76AF" w:rsidRPr="00AD3EC7">
        <w:rPr>
          <w:sz w:val="24"/>
          <w:szCs w:val="24"/>
        </w:rPr>
        <w:t xml:space="preserve"> </w:t>
      </w:r>
      <w:r w:rsidR="000E35B8" w:rsidRPr="00AD3EC7">
        <w:rPr>
          <w:sz w:val="24"/>
          <w:szCs w:val="24"/>
        </w:rPr>
        <w:t>związane z nimi koszty</w:t>
      </w:r>
      <w:r w:rsidR="00B22EDF">
        <w:rPr>
          <w:sz w:val="24"/>
          <w:szCs w:val="24"/>
        </w:rPr>
        <w:t xml:space="preserve"> (</w:t>
      </w:r>
      <w:r w:rsidR="00B22EDF" w:rsidRPr="00AD3EC7">
        <w:rPr>
          <w:sz w:val="24"/>
          <w:szCs w:val="24"/>
        </w:rPr>
        <w:t>ponoszone będą przez wnioskodawcę z innych źródeł</w:t>
      </w:r>
      <w:r w:rsidR="00B22EDF">
        <w:rPr>
          <w:sz w:val="24"/>
          <w:szCs w:val="24"/>
        </w:rPr>
        <w:t>)</w:t>
      </w:r>
      <w:r w:rsidR="000E35B8" w:rsidRPr="00AD3EC7">
        <w:rPr>
          <w:sz w:val="24"/>
          <w:szCs w:val="24"/>
        </w:rPr>
        <w:t xml:space="preserve"> </w:t>
      </w:r>
      <w:r w:rsidR="003F76AF" w:rsidRPr="00AD3EC7">
        <w:rPr>
          <w:sz w:val="24"/>
          <w:szCs w:val="24"/>
        </w:rPr>
        <w:t>–</w:t>
      </w:r>
      <w:r w:rsidR="000E35B8" w:rsidRPr="00AD3EC7">
        <w:rPr>
          <w:sz w:val="24"/>
          <w:szCs w:val="24"/>
        </w:rPr>
        <w:t xml:space="preserve"> </w:t>
      </w:r>
      <w:r w:rsidR="003F76AF" w:rsidRPr="00AD3EC7">
        <w:rPr>
          <w:sz w:val="24"/>
          <w:szCs w:val="24"/>
        </w:rPr>
        <w:t xml:space="preserve">które są niezbędne do podjęcia w celu stworzenia nowej usługi. Konieczne jest dokładne określenie okresu ponoszenia tych wydatków. </w:t>
      </w:r>
    </w:p>
    <w:p w14:paraId="16556CBA" w14:textId="77777777" w:rsidR="004E6D4E" w:rsidRPr="00AD3EC7" w:rsidRDefault="00003C41" w:rsidP="00393296">
      <w:pPr>
        <w:spacing w:line="276" w:lineRule="auto"/>
        <w:rPr>
          <w:sz w:val="24"/>
          <w:szCs w:val="24"/>
        </w:rPr>
      </w:pPr>
      <w:r w:rsidRPr="00AD3EC7">
        <w:rPr>
          <w:sz w:val="24"/>
          <w:szCs w:val="24"/>
        </w:rPr>
        <w:t>Przyznanie wsparcia następować będzie na podstawie opisu wszystkich działań – zarówno tych kwalifikujących się do objęcia wsparciem, jak i tych które ponoszone będą przez wnioskodawcę z innych źródeł.</w:t>
      </w:r>
    </w:p>
    <w:p w14:paraId="6638E6CC" w14:textId="77777777" w:rsidR="004E6D4E" w:rsidRPr="00AD3EC7" w:rsidRDefault="004E6D4E" w:rsidP="00393296">
      <w:pPr>
        <w:spacing w:line="276" w:lineRule="auto"/>
        <w:rPr>
          <w:b/>
          <w:sz w:val="24"/>
          <w:szCs w:val="24"/>
        </w:rPr>
      </w:pPr>
      <w:r w:rsidRPr="00AD3EC7">
        <w:rPr>
          <w:sz w:val="24"/>
          <w:szCs w:val="24"/>
          <w:shd w:val="clear" w:color="auto" w:fill="BFBFBF" w:themeFill="background1" w:themeFillShade="BF"/>
        </w:rPr>
        <w:t>Nazwa pola:</w:t>
      </w:r>
      <w:r w:rsidRPr="00AD3EC7">
        <w:rPr>
          <w:sz w:val="24"/>
          <w:szCs w:val="24"/>
        </w:rPr>
        <w:t xml:space="preserve"> </w:t>
      </w:r>
      <w:r w:rsidRPr="00AD3EC7">
        <w:rPr>
          <w:b/>
          <w:sz w:val="24"/>
          <w:szCs w:val="24"/>
        </w:rPr>
        <w:t xml:space="preserve">Wykazanie zdolności wnioskodawcy do realizacji </w:t>
      </w:r>
      <w:bookmarkStart w:id="2" w:name="_Hlk134532821"/>
      <w:r w:rsidR="00BC63E9">
        <w:rPr>
          <w:b/>
          <w:sz w:val="24"/>
          <w:szCs w:val="24"/>
        </w:rPr>
        <w:t>działań opisanych we wniosku</w:t>
      </w:r>
      <w:r w:rsidR="00BC63E9" w:rsidRPr="00AD3EC7">
        <w:rPr>
          <w:b/>
          <w:sz w:val="24"/>
          <w:szCs w:val="24"/>
        </w:rPr>
        <w:t xml:space="preserve"> </w:t>
      </w:r>
      <w:bookmarkEnd w:id="2"/>
      <w:r w:rsidRPr="00AD3EC7">
        <w:rPr>
          <w:b/>
          <w:sz w:val="24"/>
          <w:szCs w:val="24"/>
        </w:rPr>
        <w:t xml:space="preserve">i wykorzystania efektów </w:t>
      </w:r>
      <w:r w:rsidR="00BC63E9">
        <w:rPr>
          <w:b/>
          <w:sz w:val="24"/>
          <w:szCs w:val="24"/>
        </w:rPr>
        <w:t>tych działań</w:t>
      </w:r>
    </w:p>
    <w:p w14:paraId="2FFB0809" w14:textId="77777777" w:rsidR="004E6D4E" w:rsidRPr="00AD3EC7" w:rsidRDefault="004E6D4E" w:rsidP="00393296">
      <w:pPr>
        <w:spacing w:line="276" w:lineRule="auto"/>
        <w:rPr>
          <w:sz w:val="24"/>
          <w:szCs w:val="24"/>
        </w:rPr>
      </w:pPr>
      <w:r w:rsidRPr="00AD3EC7">
        <w:rPr>
          <w:sz w:val="24"/>
          <w:szCs w:val="24"/>
        </w:rPr>
        <w:t xml:space="preserve">Należy scharakteryzować </w:t>
      </w:r>
      <w:r w:rsidR="003A6BDD" w:rsidRPr="00AD3EC7">
        <w:rPr>
          <w:sz w:val="24"/>
          <w:szCs w:val="24"/>
        </w:rPr>
        <w:t xml:space="preserve">potencjał organizacyjny i finansowy potwierdzający zdolność wnioskodawcy do realizacji </w:t>
      </w:r>
      <w:r w:rsidR="00BC63E9" w:rsidRPr="00BC63E9">
        <w:rPr>
          <w:sz w:val="24"/>
          <w:szCs w:val="24"/>
        </w:rPr>
        <w:t xml:space="preserve">działań opisanych we wniosku </w:t>
      </w:r>
      <w:r w:rsidR="003A6BDD" w:rsidRPr="00AD3EC7">
        <w:rPr>
          <w:sz w:val="24"/>
          <w:szCs w:val="24"/>
        </w:rPr>
        <w:t xml:space="preserve"> i wykorzystania efektów </w:t>
      </w:r>
      <w:r w:rsidR="00BC63E9">
        <w:rPr>
          <w:sz w:val="24"/>
          <w:szCs w:val="24"/>
        </w:rPr>
        <w:t>tych działań</w:t>
      </w:r>
      <w:r w:rsidR="003A6BDD" w:rsidRPr="00AD3EC7">
        <w:rPr>
          <w:sz w:val="24"/>
          <w:szCs w:val="24"/>
        </w:rPr>
        <w:t>. Wnioskodawca nie musi posiadać wszystkich niezbędnych zasobów w momencie składania wniosku o dofinansowanie, część z nich może nabyć lub pozyskać po jego złożeniu. W przypadku, gdy wnioskodawca nie posiada własnych zasobów, a planuje korzystanie z zasobów zewnętrznych nie będących w jego posiadaniu, opisz te zasoby oraz wskaż podstawy do ich wykorzystania (np. umowa z innym podmiotem).</w:t>
      </w:r>
    </w:p>
    <w:p w14:paraId="4C7018A3" w14:textId="77777777" w:rsidR="006B2547" w:rsidRPr="00944474" w:rsidRDefault="00003C41" w:rsidP="00393296">
      <w:pPr>
        <w:pStyle w:val="Nagwek2"/>
        <w:numPr>
          <w:ilvl w:val="0"/>
          <w:numId w:val="3"/>
        </w:numPr>
        <w:spacing w:before="240" w:after="120" w:line="276" w:lineRule="auto"/>
        <w:ind w:left="714" w:hanging="357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944474">
        <w:rPr>
          <w:rFonts w:asciiTheme="minorHAnsi" w:hAnsiTheme="minorHAnsi" w:cstheme="minorHAnsi"/>
          <w:b/>
          <w:color w:val="auto"/>
          <w:sz w:val="28"/>
          <w:szCs w:val="28"/>
        </w:rPr>
        <w:lastRenderedPageBreak/>
        <w:t>Budżet</w:t>
      </w:r>
    </w:p>
    <w:p w14:paraId="036DF71E" w14:textId="77777777" w:rsidR="00003C41" w:rsidRPr="00AD3EC7" w:rsidRDefault="00003C41" w:rsidP="00393296">
      <w:pPr>
        <w:spacing w:line="276" w:lineRule="auto"/>
        <w:rPr>
          <w:sz w:val="24"/>
          <w:szCs w:val="24"/>
        </w:rPr>
      </w:pPr>
      <w:r w:rsidRPr="00AD3EC7">
        <w:rPr>
          <w:sz w:val="24"/>
          <w:szCs w:val="24"/>
        </w:rPr>
        <w:t>Wszystkie wydatki określone w „Charakterystyce planowanych zakupów” należy przenieść do budżetu. Nazwy wydatków</w:t>
      </w:r>
      <w:r w:rsidR="00F23C35" w:rsidRPr="00AD3EC7">
        <w:rPr>
          <w:sz w:val="24"/>
          <w:szCs w:val="24"/>
        </w:rPr>
        <w:t xml:space="preserve"> w budżecie</w:t>
      </w:r>
      <w:r w:rsidRPr="00AD3EC7">
        <w:rPr>
          <w:sz w:val="24"/>
          <w:szCs w:val="24"/>
        </w:rPr>
        <w:t xml:space="preserve"> muszą być takie same, jak naz</w:t>
      </w:r>
      <w:r w:rsidR="00F23C35" w:rsidRPr="00AD3EC7">
        <w:rPr>
          <w:sz w:val="24"/>
          <w:szCs w:val="24"/>
        </w:rPr>
        <w:t>w</w:t>
      </w:r>
      <w:r w:rsidRPr="00AD3EC7">
        <w:rPr>
          <w:sz w:val="24"/>
          <w:szCs w:val="24"/>
        </w:rPr>
        <w:t xml:space="preserve">y </w:t>
      </w:r>
      <w:r w:rsidR="00F23C35" w:rsidRPr="00AD3EC7">
        <w:rPr>
          <w:sz w:val="24"/>
          <w:szCs w:val="24"/>
        </w:rPr>
        <w:t>wydatków w „Charakterystyce…”. Do każdego wydatku należy zdefiniować jednostkę, przypisać liczbę jednostek, określić koszt jednostkowy oraz podać sumę (stanowiącą iloczyn liczby jednostek i kosztu jednostkowego).</w:t>
      </w:r>
    </w:p>
    <w:p w14:paraId="2CADDB78" w14:textId="77777777" w:rsidR="005054BA" w:rsidRPr="00944474" w:rsidRDefault="00AD3EC7" w:rsidP="00393296">
      <w:pPr>
        <w:pStyle w:val="Nagwek2"/>
        <w:numPr>
          <w:ilvl w:val="0"/>
          <w:numId w:val="3"/>
        </w:numPr>
        <w:spacing w:before="240" w:after="120" w:line="276" w:lineRule="auto"/>
        <w:ind w:left="714" w:hanging="357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944474">
        <w:rPr>
          <w:rFonts w:asciiTheme="minorHAnsi" w:hAnsiTheme="minorHAnsi" w:cstheme="minorHAnsi"/>
          <w:b/>
          <w:color w:val="auto"/>
          <w:sz w:val="28"/>
          <w:szCs w:val="28"/>
        </w:rPr>
        <w:t>Rozeznanie rynku</w:t>
      </w:r>
    </w:p>
    <w:p w14:paraId="24C94C75" w14:textId="77777777" w:rsidR="00AD3EC7" w:rsidRPr="00AD3EC7" w:rsidRDefault="00F23C35" w:rsidP="00393296">
      <w:pPr>
        <w:spacing w:line="276" w:lineRule="auto"/>
        <w:rPr>
          <w:sz w:val="24"/>
          <w:szCs w:val="24"/>
        </w:rPr>
      </w:pPr>
      <w:r w:rsidRPr="00AD3EC7">
        <w:rPr>
          <w:sz w:val="24"/>
          <w:szCs w:val="24"/>
        </w:rPr>
        <w:t>Dla każdego wymienionego wydatku w „Budżecie” należy przedstawi</w:t>
      </w:r>
      <w:r w:rsidR="00AD3EC7" w:rsidRPr="00AD3EC7">
        <w:rPr>
          <w:sz w:val="24"/>
          <w:szCs w:val="24"/>
        </w:rPr>
        <w:t>ć</w:t>
      </w:r>
      <w:r w:rsidRPr="00AD3EC7">
        <w:rPr>
          <w:sz w:val="24"/>
          <w:szCs w:val="24"/>
        </w:rPr>
        <w:t xml:space="preserve"> kalkulację oraz sposób rozeznania rynku</w:t>
      </w:r>
      <w:r w:rsidR="00AD3EC7" w:rsidRPr="00AD3EC7">
        <w:rPr>
          <w:sz w:val="24"/>
          <w:szCs w:val="24"/>
        </w:rPr>
        <w:t>. Dokładna kalkulacja oznacza, że dla każdego wydatku wskazanego w „Budżecie” należy podać:</w:t>
      </w:r>
    </w:p>
    <w:p w14:paraId="5986F161" w14:textId="77777777" w:rsidR="00AD3EC7" w:rsidRPr="00AD3EC7" w:rsidRDefault="00AD3EC7" w:rsidP="00393296">
      <w:pPr>
        <w:pStyle w:val="Akapitzlist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AD3EC7">
        <w:rPr>
          <w:sz w:val="24"/>
          <w:szCs w:val="24"/>
        </w:rPr>
        <w:t>źródła danych, na podstawie których zostały oszacowane wydatki;</w:t>
      </w:r>
    </w:p>
    <w:p w14:paraId="28E6FE04" w14:textId="77777777" w:rsidR="00AD3EC7" w:rsidRPr="00AD3EC7" w:rsidRDefault="00AD3EC7" w:rsidP="00393296">
      <w:pPr>
        <w:pStyle w:val="Akapitzlist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AD3EC7">
        <w:rPr>
          <w:sz w:val="24"/>
          <w:szCs w:val="24"/>
        </w:rPr>
        <w:t>pełne nazwy podmiotów, od których zostały zebrane oferty lub nazwy podmiotów wraz z adresami ich stron internetowych z porównania co najmniej 3 cenników umieszczonych na stronach internetowych</w:t>
      </w:r>
      <w:r w:rsidR="0018658C">
        <w:rPr>
          <w:rStyle w:val="Odwoanieprzypisudolnego"/>
          <w:sz w:val="24"/>
          <w:szCs w:val="24"/>
        </w:rPr>
        <w:footnoteReference w:id="1"/>
      </w:r>
      <w:r w:rsidRPr="00AD3EC7">
        <w:rPr>
          <w:sz w:val="24"/>
          <w:szCs w:val="24"/>
        </w:rPr>
        <w:t>;</w:t>
      </w:r>
    </w:p>
    <w:p w14:paraId="40ABA8E2" w14:textId="4E6EB2F5" w:rsidR="00AD3EC7" w:rsidRPr="00AD3EC7" w:rsidRDefault="00AD3EC7" w:rsidP="00393296">
      <w:pPr>
        <w:pStyle w:val="Akapitzlist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AD3EC7">
        <w:rPr>
          <w:sz w:val="24"/>
          <w:szCs w:val="24"/>
        </w:rPr>
        <w:t>wartość poszczególnych ofert lub wartości wynikających z cenników, inne warunki określone w ofercie mające wpływ na jej ocenę;</w:t>
      </w:r>
    </w:p>
    <w:p w14:paraId="147AC03E" w14:textId="07D43F91" w:rsidR="00AD3EC7" w:rsidRPr="00AD3EC7" w:rsidRDefault="00AD3EC7" w:rsidP="00393296">
      <w:pPr>
        <w:pStyle w:val="Akapitzlist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AD3EC7">
        <w:rPr>
          <w:sz w:val="24"/>
          <w:szCs w:val="24"/>
        </w:rPr>
        <w:t xml:space="preserve">termin rozeznania rynku (maksymalnie pół roku przed datą złożenia wniosku o </w:t>
      </w:r>
      <w:r w:rsidR="00BC63E9">
        <w:rPr>
          <w:sz w:val="24"/>
          <w:szCs w:val="24"/>
        </w:rPr>
        <w:t>udzielenie wsparcia</w:t>
      </w:r>
      <w:r w:rsidRPr="00AD3EC7">
        <w:rPr>
          <w:sz w:val="24"/>
          <w:szCs w:val="24"/>
        </w:rPr>
        <w:t>)</w:t>
      </w:r>
      <w:r w:rsidR="00B0256F">
        <w:rPr>
          <w:sz w:val="24"/>
          <w:szCs w:val="24"/>
        </w:rPr>
        <w:t>.</w:t>
      </w:r>
    </w:p>
    <w:p w14:paraId="2CD2D5A9" w14:textId="77777777" w:rsidR="00F17B74" w:rsidRDefault="00F17B74" w:rsidP="00393296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Przed podpisaniem umowy wsparcia z operatorem wnioskodawca zobowiązany będzie do przedstawienia dokumentów potwierdzających informacje zwarte w tym punkcie wniosku.</w:t>
      </w:r>
    </w:p>
    <w:p w14:paraId="2F5B841F" w14:textId="10DA415E" w:rsidR="00F17B74" w:rsidRPr="00944474" w:rsidRDefault="002128F3" w:rsidP="00393296">
      <w:pPr>
        <w:pStyle w:val="Nagwek2"/>
        <w:numPr>
          <w:ilvl w:val="0"/>
          <w:numId w:val="3"/>
        </w:numPr>
        <w:spacing w:before="240" w:after="120" w:line="276" w:lineRule="auto"/>
        <w:ind w:left="714" w:hanging="357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944474">
        <w:rPr>
          <w:rFonts w:asciiTheme="minorHAnsi" w:hAnsiTheme="minorHAnsi" w:cstheme="minorHAnsi"/>
          <w:b/>
          <w:color w:val="auto"/>
          <w:sz w:val="28"/>
          <w:szCs w:val="28"/>
        </w:rPr>
        <w:t>Źródła</w:t>
      </w:r>
    </w:p>
    <w:p w14:paraId="64E856ED" w14:textId="77777777" w:rsidR="00F17B74" w:rsidRPr="00F17B74" w:rsidRDefault="00F17B74" w:rsidP="00393296">
      <w:pPr>
        <w:spacing w:line="276" w:lineRule="auto"/>
        <w:rPr>
          <w:sz w:val="24"/>
          <w:szCs w:val="24"/>
        </w:rPr>
      </w:pPr>
      <w:r w:rsidRPr="00F17B74">
        <w:rPr>
          <w:sz w:val="24"/>
          <w:szCs w:val="24"/>
        </w:rPr>
        <w:t>Należy wskazać wartość wydatków kwalifikowalnych</w:t>
      </w:r>
      <w:r>
        <w:rPr>
          <w:sz w:val="24"/>
          <w:szCs w:val="24"/>
        </w:rPr>
        <w:t xml:space="preserve"> ogółem</w:t>
      </w:r>
      <w:r w:rsidRPr="00F17B74">
        <w:rPr>
          <w:sz w:val="24"/>
          <w:szCs w:val="24"/>
        </w:rPr>
        <w:t xml:space="preserve"> w podziale na poszczególne źródła</w:t>
      </w:r>
      <w:r>
        <w:rPr>
          <w:sz w:val="24"/>
          <w:szCs w:val="24"/>
        </w:rPr>
        <w:t>, tj. dofinansowanie i wkład własny wnioskodawcy. Wartość ogółem musi odpowiadać wartości wskazanej w „Budżecie”.</w:t>
      </w:r>
    </w:p>
    <w:sectPr w:rsidR="00F17B74" w:rsidRPr="00F17B74" w:rsidSect="00944474">
      <w:headerReference w:type="default" r:id="rId9"/>
      <w:headerReference w:type="first" r:id="rId10"/>
      <w:pgSz w:w="11906" w:h="16838"/>
      <w:pgMar w:top="1417" w:right="1417" w:bottom="1417" w:left="1417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2F9F0" w14:textId="77777777" w:rsidR="0034188E" w:rsidRDefault="0034188E" w:rsidP="002225C7">
      <w:pPr>
        <w:spacing w:after="0" w:line="240" w:lineRule="auto"/>
      </w:pPr>
      <w:r>
        <w:separator/>
      </w:r>
    </w:p>
  </w:endnote>
  <w:endnote w:type="continuationSeparator" w:id="0">
    <w:p w14:paraId="22FC2F14" w14:textId="77777777" w:rsidR="0034188E" w:rsidRDefault="0034188E" w:rsidP="00222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BED07" w14:textId="77777777" w:rsidR="0034188E" w:rsidRDefault="0034188E" w:rsidP="002225C7">
      <w:pPr>
        <w:spacing w:after="0" w:line="240" w:lineRule="auto"/>
      </w:pPr>
      <w:r>
        <w:separator/>
      </w:r>
    </w:p>
  </w:footnote>
  <w:footnote w:type="continuationSeparator" w:id="0">
    <w:p w14:paraId="0D26435F" w14:textId="77777777" w:rsidR="0034188E" w:rsidRDefault="0034188E" w:rsidP="002225C7">
      <w:pPr>
        <w:spacing w:after="0" w:line="240" w:lineRule="auto"/>
      </w:pPr>
      <w:r>
        <w:continuationSeparator/>
      </w:r>
    </w:p>
  </w:footnote>
  <w:footnote w:id="1">
    <w:p w14:paraId="63BD936D" w14:textId="77777777" w:rsidR="0018658C" w:rsidRDefault="0018658C" w:rsidP="00393296">
      <w:pPr>
        <w:pStyle w:val="Tekstprzypisudolnego"/>
        <w:spacing w:line="276" w:lineRule="auto"/>
      </w:pPr>
      <w:r w:rsidRPr="00944474">
        <w:rPr>
          <w:rStyle w:val="Odwoanieprzypisudolnego"/>
          <w:sz w:val="24"/>
        </w:rPr>
        <w:footnoteRef/>
      </w:r>
      <w:r w:rsidRPr="00944474">
        <w:rPr>
          <w:sz w:val="24"/>
        </w:rPr>
        <w:t xml:space="preserve"> W przypadku, gdy liczba podmiotów oferujących licencje/usługi jest mniejsza niż 3 należy to wskazać w treści wniosku.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42C2F" w14:textId="77777777" w:rsidR="002225C7" w:rsidRPr="00944474" w:rsidRDefault="002225C7" w:rsidP="00944474">
    <w:pPr>
      <w:pStyle w:val="Nagwek"/>
      <w:jc w:val="right"/>
      <w:rPr>
        <w:sz w:val="24"/>
        <w:szCs w:val="24"/>
      </w:rPr>
    </w:pPr>
    <w:r>
      <w:rPr>
        <w:b/>
        <w:noProof/>
        <w:sz w:val="44"/>
        <w:szCs w:val="44"/>
        <w:lang w:eastAsia="pl-PL"/>
      </w:rPr>
      <w:drawing>
        <wp:inline distT="0" distB="0" distL="0" distR="0" wp14:anchorId="4C1B5A14" wp14:editId="505B9059">
          <wp:extent cx="5760720" cy="520065"/>
          <wp:effectExtent l="0" t="0" r="0" b="0"/>
          <wp:docPr id="2" name="Obraz 2" descr="Ciąg logotypów: Fundusze Europejckie dla Rozwoju Społecznego, Rzeczpospolita Polska, Dofinansowane przez Unię Europejską, PARP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_rozwoj_spoleczny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44474" w:rsidRPr="00944474">
      <w:t xml:space="preserve"> </w:t>
    </w:r>
    <w:sdt>
      <w:sdtPr>
        <w:id w:val="773750264"/>
        <w:docPartObj>
          <w:docPartGallery w:val="Page Numbers (Top of Page)"/>
          <w:docPartUnique/>
        </w:docPartObj>
      </w:sdtPr>
      <w:sdtEndPr>
        <w:rPr>
          <w:sz w:val="24"/>
          <w:szCs w:val="24"/>
        </w:rPr>
      </w:sdtEndPr>
      <w:sdtContent>
        <w:r w:rsidR="00944474" w:rsidRPr="00944474">
          <w:rPr>
            <w:sz w:val="24"/>
            <w:szCs w:val="24"/>
          </w:rPr>
          <w:fldChar w:fldCharType="begin"/>
        </w:r>
        <w:r w:rsidR="00944474" w:rsidRPr="00944474">
          <w:rPr>
            <w:sz w:val="24"/>
            <w:szCs w:val="24"/>
          </w:rPr>
          <w:instrText>PAGE   \* MERGEFORMAT</w:instrText>
        </w:r>
        <w:r w:rsidR="00944474" w:rsidRPr="00944474">
          <w:rPr>
            <w:sz w:val="24"/>
            <w:szCs w:val="24"/>
          </w:rPr>
          <w:fldChar w:fldCharType="separate"/>
        </w:r>
        <w:r w:rsidR="0054438E">
          <w:rPr>
            <w:noProof/>
            <w:sz w:val="24"/>
            <w:szCs w:val="24"/>
          </w:rPr>
          <w:t>4</w:t>
        </w:r>
        <w:r w:rsidR="00944474" w:rsidRPr="00944474">
          <w:rPr>
            <w:sz w:val="24"/>
            <w:szCs w:val="24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673519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7A711FE" w14:textId="77777777" w:rsidR="00944474" w:rsidRPr="00944474" w:rsidRDefault="00944474" w:rsidP="00944474">
        <w:pPr>
          <w:pStyle w:val="Nagwek"/>
          <w:jc w:val="right"/>
          <w:rPr>
            <w:sz w:val="24"/>
            <w:szCs w:val="24"/>
          </w:rPr>
        </w:pPr>
        <w:r w:rsidRPr="00944474">
          <w:rPr>
            <w:sz w:val="24"/>
            <w:szCs w:val="24"/>
          </w:rPr>
          <w:fldChar w:fldCharType="begin"/>
        </w:r>
        <w:r w:rsidRPr="00944474">
          <w:rPr>
            <w:sz w:val="24"/>
            <w:szCs w:val="24"/>
          </w:rPr>
          <w:instrText>PAGE   \* MERGEFORMAT</w:instrText>
        </w:r>
        <w:r w:rsidRPr="00944474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1</w:t>
        </w:r>
        <w:r w:rsidRPr="00944474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B5EA2"/>
    <w:multiLevelType w:val="hybridMultilevel"/>
    <w:tmpl w:val="5FA23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D5F2F"/>
    <w:multiLevelType w:val="hybridMultilevel"/>
    <w:tmpl w:val="B99C3E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4C1089"/>
    <w:multiLevelType w:val="hybridMultilevel"/>
    <w:tmpl w:val="132863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2716138">
    <w:abstractNumId w:val="1"/>
  </w:num>
  <w:num w:numId="2" w16cid:durableId="2141222812">
    <w:abstractNumId w:val="2"/>
  </w:num>
  <w:num w:numId="3" w16cid:durableId="920602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802"/>
    <w:rsid w:val="00003C41"/>
    <w:rsid w:val="000361E7"/>
    <w:rsid w:val="000A20CE"/>
    <w:rsid w:val="000B0EA0"/>
    <w:rsid w:val="000E35B8"/>
    <w:rsid w:val="0012195B"/>
    <w:rsid w:val="0013512A"/>
    <w:rsid w:val="0018658C"/>
    <w:rsid w:val="001C2E07"/>
    <w:rsid w:val="002077EA"/>
    <w:rsid w:val="002128F3"/>
    <w:rsid w:val="002225C7"/>
    <w:rsid w:val="002406C6"/>
    <w:rsid w:val="002849C1"/>
    <w:rsid w:val="00323E42"/>
    <w:rsid w:val="00340B9E"/>
    <w:rsid w:val="0034188E"/>
    <w:rsid w:val="00393296"/>
    <w:rsid w:val="003A6BDD"/>
    <w:rsid w:val="003C6376"/>
    <w:rsid w:val="003F76AF"/>
    <w:rsid w:val="00403F94"/>
    <w:rsid w:val="0048405C"/>
    <w:rsid w:val="004A3144"/>
    <w:rsid w:val="004B4040"/>
    <w:rsid w:val="004E6D4E"/>
    <w:rsid w:val="004F1802"/>
    <w:rsid w:val="005054BA"/>
    <w:rsid w:val="00515802"/>
    <w:rsid w:val="005216CC"/>
    <w:rsid w:val="0054438E"/>
    <w:rsid w:val="00552AAE"/>
    <w:rsid w:val="005C1371"/>
    <w:rsid w:val="005E32CA"/>
    <w:rsid w:val="0067505A"/>
    <w:rsid w:val="00686715"/>
    <w:rsid w:val="006B2547"/>
    <w:rsid w:val="006C5298"/>
    <w:rsid w:val="006D2AE2"/>
    <w:rsid w:val="00715580"/>
    <w:rsid w:val="0071698F"/>
    <w:rsid w:val="00746D65"/>
    <w:rsid w:val="0085161C"/>
    <w:rsid w:val="00865D4B"/>
    <w:rsid w:val="00944474"/>
    <w:rsid w:val="00997B58"/>
    <w:rsid w:val="009C4AEF"/>
    <w:rsid w:val="009D553B"/>
    <w:rsid w:val="00A002B9"/>
    <w:rsid w:val="00A32D9C"/>
    <w:rsid w:val="00A602A0"/>
    <w:rsid w:val="00A77D03"/>
    <w:rsid w:val="00AD3EC7"/>
    <w:rsid w:val="00B0256F"/>
    <w:rsid w:val="00B22EDF"/>
    <w:rsid w:val="00BB5C2F"/>
    <w:rsid w:val="00BC63E9"/>
    <w:rsid w:val="00BD2E56"/>
    <w:rsid w:val="00BF3F4E"/>
    <w:rsid w:val="00C568F1"/>
    <w:rsid w:val="00C82A75"/>
    <w:rsid w:val="00C95540"/>
    <w:rsid w:val="00D17027"/>
    <w:rsid w:val="00F17B74"/>
    <w:rsid w:val="00F23C35"/>
    <w:rsid w:val="00F3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3A0B8"/>
  <w15:chartTrackingRefBased/>
  <w15:docId w15:val="{79D29390-DA03-4B9F-AD0B-CA1297984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444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44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32C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22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25C7"/>
  </w:style>
  <w:style w:type="paragraph" w:styleId="Stopka">
    <w:name w:val="footer"/>
    <w:basedOn w:val="Normalny"/>
    <w:link w:val="StopkaZnak"/>
    <w:uiPriority w:val="99"/>
    <w:unhideWhenUsed/>
    <w:rsid w:val="00222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25C7"/>
  </w:style>
  <w:style w:type="character" w:styleId="Odwoaniedokomentarza">
    <w:name w:val="annotation reference"/>
    <w:basedOn w:val="Domylnaczcionkaakapitu"/>
    <w:uiPriority w:val="99"/>
    <w:semiHidden/>
    <w:unhideWhenUsed/>
    <w:rsid w:val="000361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61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61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1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1E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61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1E7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658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658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8658C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444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4447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28A5F-B461-4E84-A739-F3D444620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1052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Instrukcja wypełniania wniosku o udzielenie wsparcia</vt:lpstr>
    </vt:vector>
  </TitlesOfParts>
  <Company>PARP</Company>
  <LinksUpToDate>false</LinksUpToDate>
  <CharactersWithSpaces>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 wypełniania wniosku o udzielenie wsparcia</dc:title>
  <dc:subject/>
  <dc:creator>Kurek Szymon</dc:creator>
  <cp:keywords>PL, PARP</cp:keywords>
  <dc:description/>
  <cp:lastModifiedBy>Chotej Mateusz</cp:lastModifiedBy>
  <cp:revision>3</cp:revision>
  <dcterms:created xsi:type="dcterms:W3CDTF">2023-05-22T08:53:00Z</dcterms:created>
  <dcterms:modified xsi:type="dcterms:W3CDTF">2023-05-22T09:05:00Z</dcterms:modified>
</cp:coreProperties>
</file>